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8757B" w14:textId="7AC50C10" w:rsidR="00C45DF1" w:rsidRPr="002E4E37" w:rsidRDefault="002E4E37" w:rsidP="002E4E37">
      <w:pPr>
        <w:pStyle w:val="Heading1"/>
        <w:rPr>
          <w:rStyle w:val="IntenseReference"/>
          <w:sz w:val="40"/>
          <w:szCs w:val="40"/>
          <w:u w:val="single"/>
        </w:rPr>
      </w:pPr>
      <w:r w:rsidRPr="002E4E37">
        <w:rPr>
          <w:rStyle w:val="IntenseReference"/>
          <w:sz w:val="40"/>
          <w:szCs w:val="40"/>
          <w:u w:val="single"/>
        </w:rPr>
        <w:t>Mediterranean Chicken Salad Sandwich</w:t>
      </w:r>
    </w:p>
    <w:p w14:paraId="746CB952" w14:textId="0A0E7435" w:rsidR="002E4E37" w:rsidRDefault="002E4E37" w:rsidP="002E4E37"/>
    <w:p w14:paraId="0821A44E" w14:textId="493C7DCB" w:rsidR="002E4E37" w:rsidRPr="002E4E37" w:rsidRDefault="00F51AF2" w:rsidP="002E4E37">
      <w:pPr>
        <w:rPr>
          <w:rStyle w:val="IntenseReference"/>
          <w:sz w:val="28"/>
          <w:szCs w:val="28"/>
          <w:u w:val="single"/>
        </w:rPr>
      </w:pPr>
      <w:r>
        <w:rPr>
          <w:b/>
          <w:bCs/>
          <w:smallCaps/>
          <w:noProof/>
          <w:color w:val="4472C4" w:themeColor="accent1"/>
          <w:spacing w:val="5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545E0FA" wp14:editId="59D12DFF">
            <wp:simplePos x="0" y="0"/>
            <wp:positionH relativeFrom="margin">
              <wp:posOffset>3676650</wp:posOffset>
            </wp:positionH>
            <wp:positionV relativeFrom="paragraph">
              <wp:posOffset>8255</wp:posOffset>
            </wp:positionV>
            <wp:extent cx="2988310" cy="2240915"/>
            <wp:effectExtent l="0" t="0" r="2540" b="6985"/>
            <wp:wrapTight wrapText="bothSides">
              <wp:wrapPolygon edited="0">
                <wp:start x="0" y="0"/>
                <wp:lineTo x="0" y="21484"/>
                <wp:lineTo x="21481" y="21484"/>
                <wp:lineTo x="21481" y="0"/>
                <wp:lineTo x="0" y="0"/>
              </wp:wrapPolygon>
            </wp:wrapTight>
            <wp:docPr id="1" name="Picture 1" descr="A close up of a sandwich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terraneanChickenSaladSandwiches_K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E37" w:rsidRPr="002E4E37">
        <w:rPr>
          <w:rStyle w:val="IntenseReference"/>
          <w:sz w:val="28"/>
          <w:szCs w:val="28"/>
          <w:u w:val="single"/>
        </w:rPr>
        <w:t>INGREDIENTS</w:t>
      </w:r>
    </w:p>
    <w:p w14:paraId="0DA8FB69" w14:textId="40895CCA" w:rsidR="002E4E37" w:rsidRPr="002E4E37" w:rsidRDefault="002E4E37" w:rsidP="002E4E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E4E37">
        <w:rPr>
          <w:sz w:val="28"/>
          <w:szCs w:val="28"/>
        </w:rPr>
        <w:t>1 cup plain Greek yogurt</w:t>
      </w:r>
    </w:p>
    <w:p w14:paraId="26C1B207" w14:textId="48F3BA3C" w:rsidR="002E4E37" w:rsidRPr="002E4E37" w:rsidRDefault="002E4E37" w:rsidP="002E4E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E4E37">
        <w:rPr>
          <w:sz w:val="28"/>
          <w:szCs w:val="28"/>
        </w:rPr>
        <w:t>¼ cup sundried tomatoes ﬁnely chopped</w:t>
      </w:r>
    </w:p>
    <w:p w14:paraId="6FD789F0" w14:textId="3796310C" w:rsidR="002E4E37" w:rsidRPr="002E4E37" w:rsidRDefault="002E4E37" w:rsidP="002E4E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E4E37">
        <w:rPr>
          <w:sz w:val="28"/>
          <w:szCs w:val="28"/>
        </w:rPr>
        <w:t>2 roasted red peppers, ﬁnely chopped</w:t>
      </w:r>
    </w:p>
    <w:p w14:paraId="3AD39C65" w14:textId="5538BC98" w:rsidR="002E4E37" w:rsidRPr="002E4E37" w:rsidRDefault="002E4E37" w:rsidP="002E4E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E4E37">
        <w:rPr>
          <w:sz w:val="28"/>
          <w:szCs w:val="28"/>
        </w:rPr>
        <w:t xml:space="preserve">3 cups chopped cooked chicken breasts (from about </w:t>
      </w:r>
      <w:proofErr w:type="gramStart"/>
      <w:r w:rsidRPr="002E4E37">
        <w:rPr>
          <w:sz w:val="28"/>
          <w:szCs w:val="28"/>
        </w:rPr>
        <w:t>1 pound</w:t>
      </w:r>
      <w:proofErr w:type="gramEnd"/>
      <w:r w:rsidRPr="002E4E37">
        <w:rPr>
          <w:sz w:val="28"/>
          <w:szCs w:val="28"/>
        </w:rPr>
        <w:t xml:space="preserve"> chicken)</w:t>
      </w:r>
    </w:p>
    <w:p w14:paraId="6323B138" w14:textId="5B659484" w:rsidR="002E4E37" w:rsidRPr="002E4E37" w:rsidRDefault="002E4E37" w:rsidP="002E4E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E4E37">
        <w:rPr>
          <w:sz w:val="28"/>
          <w:szCs w:val="28"/>
        </w:rPr>
        <w:t>¼ cup sliced or slivered almonds</w:t>
      </w:r>
    </w:p>
    <w:p w14:paraId="6B52AC13" w14:textId="43D1AF8C" w:rsidR="002E4E37" w:rsidRPr="002E4E37" w:rsidRDefault="002E4E37" w:rsidP="002E4E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E4E37">
        <w:rPr>
          <w:sz w:val="28"/>
          <w:szCs w:val="28"/>
        </w:rPr>
        <w:t>¼ cup chopped fresh basil</w:t>
      </w:r>
    </w:p>
    <w:p w14:paraId="5DA042F8" w14:textId="77777777" w:rsidR="002E4E37" w:rsidRPr="002E4E37" w:rsidRDefault="002E4E37" w:rsidP="002E4E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E4E37">
        <w:rPr>
          <w:sz w:val="28"/>
          <w:szCs w:val="28"/>
        </w:rPr>
        <w:t>1 cup spinach</w:t>
      </w:r>
    </w:p>
    <w:p w14:paraId="68361DDA" w14:textId="77777777" w:rsidR="002E4E37" w:rsidRPr="002E4E37" w:rsidRDefault="002E4E37" w:rsidP="002E4E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E4E37">
        <w:rPr>
          <w:sz w:val="28"/>
          <w:szCs w:val="28"/>
        </w:rPr>
        <w:t>8 slices whole wheat bread</w:t>
      </w:r>
    </w:p>
    <w:p w14:paraId="76C66E52" w14:textId="77777777" w:rsidR="002E4E37" w:rsidRDefault="002E4E37" w:rsidP="002E4E37">
      <w:pPr>
        <w:rPr>
          <w:rStyle w:val="IntenseReference"/>
          <w:sz w:val="28"/>
          <w:szCs w:val="28"/>
          <w:u w:val="single"/>
        </w:rPr>
      </w:pPr>
    </w:p>
    <w:p w14:paraId="7F241466" w14:textId="2A7572EB" w:rsidR="002E4E37" w:rsidRPr="002E4E37" w:rsidRDefault="002E4E37" w:rsidP="002E4E37">
      <w:pPr>
        <w:rPr>
          <w:rStyle w:val="IntenseReference"/>
          <w:sz w:val="28"/>
          <w:szCs w:val="28"/>
          <w:u w:val="single"/>
        </w:rPr>
      </w:pPr>
      <w:r w:rsidRPr="002E4E37">
        <w:rPr>
          <w:rStyle w:val="IntenseReference"/>
          <w:sz w:val="28"/>
          <w:szCs w:val="28"/>
          <w:u w:val="single"/>
        </w:rPr>
        <w:t>INSTRUCTIONS</w:t>
      </w:r>
    </w:p>
    <w:p w14:paraId="262F95F3" w14:textId="77777777" w:rsidR="002E4E37" w:rsidRPr="002E4E37" w:rsidRDefault="002E4E37" w:rsidP="002E4E37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2E4E37">
        <w:rPr>
          <w:sz w:val="28"/>
          <w:szCs w:val="28"/>
        </w:rPr>
        <w:t>Mix together</w:t>
      </w:r>
      <w:proofErr w:type="gramEnd"/>
      <w:r w:rsidRPr="002E4E37">
        <w:rPr>
          <w:sz w:val="28"/>
          <w:szCs w:val="28"/>
        </w:rPr>
        <w:t xml:space="preserve"> the Greek yogurt, sundried tomatoes, roasted red peppers, chopped chicken, almonds, and basil in a medium mixing bowl until well combined.</w:t>
      </w:r>
    </w:p>
    <w:p w14:paraId="0A985FBA" w14:textId="77777777" w:rsidR="002E4E37" w:rsidRPr="002E4E37" w:rsidRDefault="002E4E37" w:rsidP="002E4E37">
      <w:pPr>
        <w:numPr>
          <w:ilvl w:val="0"/>
          <w:numId w:val="1"/>
        </w:numPr>
        <w:rPr>
          <w:sz w:val="28"/>
          <w:szCs w:val="28"/>
        </w:rPr>
      </w:pPr>
      <w:r w:rsidRPr="002E4E37">
        <w:rPr>
          <w:sz w:val="28"/>
          <w:szCs w:val="28"/>
        </w:rPr>
        <w:t>Portion ¼ of the chicken salad between 2 slices whole grain bread, putting a ¼ cup spinach into each sandwich as well. Serve immediately. (Leftover chicken salad can be stored in the refrigerator.)</w:t>
      </w:r>
    </w:p>
    <w:p w14:paraId="129D0AE3" w14:textId="35832E89" w:rsidR="002E4E37" w:rsidRDefault="002E4E37" w:rsidP="002E4E37">
      <w:pPr>
        <w:rPr>
          <w:i/>
          <w:iCs/>
          <w:sz w:val="28"/>
          <w:szCs w:val="28"/>
        </w:rPr>
      </w:pPr>
      <w:r w:rsidRPr="002E4E37">
        <w:rPr>
          <w:i/>
          <w:iCs/>
          <w:sz w:val="28"/>
          <w:szCs w:val="28"/>
        </w:rPr>
        <w:t xml:space="preserve">An </w:t>
      </w:r>
      <w:proofErr w:type="spellStart"/>
      <w:r w:rsidRPr="002E4E37">
        <w:rPr>
          <w:i/>
          <w:iCs/>
          <w:sz w:val="28"/>
          <w:szCs w:val="28"/>
        </w:rPr>
        <w:t>Oldways</w:t>
      </w:r>
      <w:proofErr w:type="spellEnd"/>
      <w:r w:rsidRPr="002E4E37">
        <w:rPr>
          <w:i/>
          <w:iCs/>
          <w:sz w:val="28"/>
          <w:szCs w:val="28"/>
        </w:rPr>
        <w:t xml:space="preserve"> recipe, courtesy of Kelly Toups</w:t>
      </w:r>
    </w:p>
    <w:p w14:paraId="049D033B" w14:textId="4D97D788" w:rsidR="002E4E37" w:rsidRDefault="002E4E37" w:rsidP="002E4E37">
      <w:hyperlink r:id="rId7" w:history="1">
        <w:r>
          <w:rPr>
            <w:rStyle w:val="Hyperlink"/>
          </w:rPr>
          <w:t>https://wholegrainscouncil.org/recipes/mediterranean-chicken-salad-sandwiches</w:t>
        </w:r>
      </w:hyperlink>
    </w:p>
    <w:p w14:paraId="75765A8F" w14:textId="314684D8" w:rsidR="002E4E37" w:rsidRDefault="002E4E37" w:rsidP="002E4E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</w:rPr>
      </w:pPr>
    </w:p>
    <w:p w14:paraId="218D04DD" w14:textId="13518EA2" w:rsidR="002E4E37" w:rsidRPr="002E4E37" w:rsidRDefault="00F51AF2" w:rsidP="002E4E37">
      <w:pPr>
        <w:pStyle w:val="Heading1"/>
        <w:rPr>
          <w:rFonts w:ascii="Source Sans Pro" w:eastAsia="Times New Roman" w:hAnsi="Source Sans Pro"/>
          <w:b/>
          <w:bCs/>
          <w:u w:val="single"/>
        </w:rPr>
      </w:pPr>
      <w:r>
        <w:rPr>
          <w:rFonts w:ascii="Source Sans Pro" w:eastAsia="Times New Roman" w:hAnsi="Source Sans Pro" w:cs="Times New Roman"/>
          <w:noProof/>
          <w:color w:val="404040"/>
          <w:sz w:val="24"/>
          <w:szCs w:val="24"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24E25987" wp14:editId="06A86213">
            <wp:simplePos x="0" y="0"/>
            <wp:positionH relativeFrom="margin">
              <wp:posOffset>4292600</wp:posOffset>
            </wp:positionH>
            <wp:positionV relativeFrom="paragraph">
              <wp:posOffset>158115</wp:posOffset>
            </wp:positionV>
            <wp:extent cx="2374900" cy="2649220"/>
            <wp:effectExtent l="0" t="0" r="6350" b="0"/>
            <wp:wrapTight wrapText="bothSides">
              <wp:wrapPolygon edited="0">
                <wp:start x="0" y="0"/>
                <wp:lineTo x="0" y="21434"/>
                <wp:lineTo x="21484" y="21434"/>
                <wp:lineTo x="21484" y="0"/>
                <wp:lineTo x="0" y="0"/>
              </wp:wrapPolygon>
            </wp:wrapTight>
            <wp:docPr id="2" name="Picture 2" descr="A plate of 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. pas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E37" w:rsidRPr="002E4E37">
        <w:rPr>
          <w:rFonts w:eastAsia="Times New Roman"/>
          <w:b/>
          <w:bCs/>
          <w:u w:val="single"/>
          <w:bdr w:val="none" w:sz="0" w:space="0" w:color="auto" w:frame="1"/>
        </w:rPr>
        <w:t>Summer Harvest Linguine with Cannellini Beans</w:t>
      </w:r>
    </w:p>
    <w:p w14:paraId="6898A9EB" w14:textId="77777777" w:rsidR="00F51AF2" w:rsidRDefault="002E4E37" w:rsidP="00F51AF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04040"/>
          <w:sz w:val="24"/>
          <w:szCs w:val="24"/>
        </w:rPr>
      </w:pPr>
      <w:r w:rsidRPr="002E4E37">
        <w:rPr>
          <w:rFonts w:ascii="Source Sans Pro" w:eastAsia="Times New Roman" w:hAnsi="Source Sans Pro" w:cs="Times New Roman"/>
          <w:color w:val="404040"/>
          <w:sz w:val="24"/>
          <w:szCs w:val="24"/>
        </w:rPr>
        <w:t xml:space="preserve">Serves </w:t>
      </w:r>
      <w:proofErr w:type="spellStart"/>
      <w:r>
        <w:rPr>
          <w:rFonts w:ascii="Source Sans Pro" w:eastAsia="Times New Roman" w:hAnsi="Source Sans Pro" w:cs="Times New Roman"/>
          <w:color w:val="404040"/>
          <w:sz w:val="24"/>
          <w:szCs w:val="24"/>
        </w:rPr>
        <w:t>4</w:t>
      </w:r>
      <w:proofErr w:type="spellEnd"/>
    </w:p>
    <w:p w14:paraId="7E90FDA9" w14:textId="64130F6C" w:rsidR="00F51AF2" w:rsidRDefault="00F51AF2" w:rsidP="00F51AF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04040"/>
          <w:sz w:val="24"/>
          <w:szCs w:val="24"/>
        </w:rPr>
      </w:pPr>
      <w:hyperlink r:id="rId9" w:history="1">
        <w:r w:rsidRPr="00BC24E0">
          <w:rPr>
            <w:rStyle w:val="Hyperlink"/>
          </w:rPr>
          <w:t>https://</w:t>
        </w:r>
        <w:proofErr w:type="spellStart"/>
        <w:r w:rsidRPr="00BC24E0">
          <w:rPr>
            <w:rStyle w:val="Hyperlink"/>
          </w:rPr>
          <w:t>kellytoups.com</w:t>
        </w:r>
        <w:proofErr w:type="spellEnd"/>
        <w:r w:rsidRPr="00BC24E0">
          <w:rPr>
            <w:rStyle w:val="Hyperlink"/>
          </w:rPr>
          <w:t>/category/recipes/</w:t>
        </w:r>
      </w:hyperlink>
    </w:p>
    <w:p w14:paraId="4A438B6F" w14:textId="77777777" w:rsidR="00F51AF2" w:rsidRPr="00F51AF2" w:rsidRDefault="00F51AF2" w:rsidP="00F51AF2">
      <w:pPr>
        <w:shd w:val="clear" w:color="auto" w:fill="FFFFFF"/>
        <w:spacing w:after="0" w:line="240" w:lineRule="auto"/>
        <w:textAlignment w:val="baseline"/>
        <w:rPr>
          <w:rStyle w:val="IntenseReference"/>
          <w:rFonts w:ascii="Source Sans Pro" w:eastAsia="Times New Roman" w:hAnsi="Source Sans Pro" w:cs="Times New Roman"/>
          <w:b w:val="0"/>
          <w:bCs w:val="0"/>
          <w:smallCaps w:val="0"/>
          <w:color w:val="404040"/>
          <w:spacing w:val="0"/>
          <w:sz w:val="24"/>
          <w:szCs w:val="24"/>
        </w:rPr>
      </w:pPr>
    </w:p>
    <w:p w14:paraId="37F6F636" w14:textId="017EF531" w:rsidR="002E4E37" w:rsidRPr="002E4E37" w:rsidRDefault="002E4E37" w:rsidP="00F51AF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04040"/>
          <w:sz w:val="24"/>
          <w:szCs w:val="24"/>
          <w:u w:val="single"/>
        </w:rPr>
      </w:pPr>
      <w:r w:rsidRPr="002E4E37">
        <w:rPr>
          <w:rStyle w:val="IntenseReference"/>
          <w:sz w:val="24"/>
          <w:szCs w:val="24"/>
          <w:u w:val="single"/>
        </w:rPr>
        <w:t>Ingredients</w:t>
      </w:r>
      <w:r w:rsidR="00F51AF2" w:rsidRPr="00F51AF2">
        <w:rPr>
          <w:rStyle w:val="IntenseReference"/>
        </w:rPr>
        <w:t>:</w:t>
      </w:r>
    </w:p>
    <w:p w14:paraId="18503F80" w14:textId="1E57B2A1" w:rsidR="002E4E37" w:rsidRPr="002E4E37" w:rsidRDefault="002E4E37" w:rsidP="00F51AF2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Times New Roman"/>
          <w:color w:val="404040"/>
          <w:sz w:val="28"/>
          <w:szCs w:val="28"/>
        </w:rPr>
      </w:pPr>
      <w:r w:rsidRPr="002E4E37">
        <w:rPr>
          <w:rFonts w:eastAsia="Times New Roman" w:cs="Times New Roman"/>
          <w:color w:val="404040"/>
          <w:sz w:val="28"/>
          <w:szCs w:val="28"/>
        </w:rPr>
        <w:t>8 oz whole wheat linguine</w:t>
      </w:r>
    </w:p>
    <w:p w14:paraId="59A0C8B9" w14:textId="370A87BC" w:rsidR="002E4E37" w:rsidRPr="002E4E37" w:rsidRDefault="002E4E37" w:rsidP="002E4E3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Times New Roman"/>
          <w:color w:val="404040"/>
          <w:sz w:val="28"/>
          <w:szCs w:val="28"/>
        </w:rPr>
      </w:pPr>
      <w:r w:rsidRPr="002E4E37">
        <w:rPr>
          <w:rFonts w:eastAsia="Times New Roman" w:cs="Times New Roman"/>
          <w:color w:val="404040"/>
          <w:sz w:val="28"/>
          <w:szCs w:val="28"/>
        </w:rPr>
        <w:t>2 tablespoons plus one teaspoon olive oil, divided</w:t>
      </w:r>
    </w:p>
    <w:p w14:paraId="08413608" w14:textId="18C34116" w:rsidR="002E4E37" w:rsidRPr="002E4E37" w:rsidRDefault="002E4E37" w:rsidP="002E4E3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Times New Roman"/>
          <w:color w:val="404040"/>
          <w:sz w:val="28"/>
          <w:szCs w:val="28"/>
        </w:rPr>
      </w:pPr>
      <w:r w:rsidRPr="002E4E37">
        <w:rPr>
          <w:rFonts w:eastAsia="Times New Roman" w:cs="Times New Roman"/>
          <w:color w:val="404040"/>
          <w:sz w:val="28"/>
          <w:szCs w:val="28"/>
        </w:rPr>
        <w:t>1 medium onion, chopped</w:t>
      </w:r>
    </w:p>
    <w:p w14:paraId="48C275B2" w14:textId="25180BC3" w:rsidR="002E4E37" w:rsidRPr="002E4E37" w:rsidRDefault="002E4E37" w:rsidP="002E4E3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Times New Roman"/>
          <w:color w:val="404040"/>
          <w:sz w:val="28"/>
          <w:szCs w:val="28"/>
        </w:rPr>
      </w:pPr>
      <w:r w:rsidRPr="002E4E37">
        <w:rPr>
          <w:rFonts w:eastAsia="Times New Roman" w:cs="Times New Roman"/>
          <w:color w:val="404040"/>
          <w:sz w:val="28"/>
          <w:szCs w:val="28"/>
        </w:rPr>
        <w:t>1 medium to large eggplant, chopped</w:t>
      </w:r>
    </w:p>
    <w:p w14:paraId="672A0E9F" w14:textId="77777777" w:rsidR="002E4E37" w:rsidRPr="002E4E37" w:rsidRDefault="002E4E37" w:rsidP="002E4E3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Times New Roman"/>
          <w:color w:val="404040"/>
          <w:sz w:val="28"/>
          <w:szCs w:val="28"/>
        </w:rPr>
      </w:pPr>
      <w:r w:rsidRPr="002E4E37">
        <w:rPr>
          <w:rFonts w:eastAsia="Times New Roman" w:cs="Times New Roman"/>
          <w:color w:val="404040"/>
          <w:sz w:val="28"/>
          <w:szCs w:val="28"/>
        </w:rPr>
        <w:t>4 large heirloom tomatoes</w:t>
      </w:r>
    </w:p>
    <w:p w14:paraId="537FC540" w14:textId="77777777" w:rsidR="002E4E37" w:rsidRPr="002E4E37" w:rsidRDefault="002E4E37" w:rsidP="002E4E3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Times New Roman"/>
          <w:color w:val="404040"/>
          <w:sz w:val="28"/>
          <w:szCs w:val="28"/>
        </w:rPr>
      </w:pPr>
      <w:r w:rsidRPr="002E4E37">
        <w:rPr>
          <w:rFonts w:eastAsia="Times New Roman" w:cs="Times New Roman"/>
          <w:color w:val="404040"/>
          <w:sz w:val="28"/>
          <w:szCs w:val="28"/>
        </w:rPr>
        <w:t>2 cloves garlic, finely chopped</w:t>
      </w:r>
    </w:p>
    <w:p w14:paraId="67BEF9C5" w14:textId="77777777" w:rsidR="002E4E37" w:rsidRPr="002E4E37" w:rsidRDefault="002E4E37" w:rsidP="002E4E3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Times New Roman"/>
          <w:color w:val="404040"/>
          <w:sz w:val="28"/>
          <w:szCs w:val="28"/>
        </w:rPr>
      </w:pPr>
      <w:r w:rsidRPr="002E4E37">
        <w:rPr>
          <w:rFonts w:eastAsia="Times New Roman" w:cs="Times New Roman"/>
          <w:color w:val="404040"/>
          <w:sz w:val="28"/>
          <w:szCs w:val="28"/>
        </w:rPr>
        <w:t>1/2 teaspoon salt</w:t>
      </w:r>
    </w:p>
    <w:p w14:paraId="2480EC62" w14:textId="77777777" w:rsidR="002E4E37" w:rsidRPr="002E4E37" w:rsidRDefault="002E4E37" w:rsidP="002E4E3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Times New Roman"/>
          <w:color w:val="404040"/>
          <w:sz w:val="28"/>
          <w:szCs w:val="28"/>
        </w:rPr>
      </w:pPr>
      <w:r w:rsidRPr="002E4E37">
        <w:rPr>
          <w:rFonts w:eastAsia="Times New Roman" w:cs="Times New Roman"/>
          <w:color w:val="404040"/>
          <w:sz w:val="28"/>
          <w:szCs w:val="28"/>
        </w:rPr>
        <w:t>1/2 teaspoon dried oregano</w:t>
      </w:r>
    </w:p>
    <w:p w14:paraId="00F94213" w14:textId="77777777" w:rsidR="002E4E37" w:rsidRPr="002E4E37" w:rsidRDefault="002E4E37" w:rsidP="002E4E3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Times New Roman"/>
          <w:color w:val="404040"/>
          <w:sz w:val="28"/>
          <w:szCs w:val="28"/>
        </w:rPr>
      </w:pPr>
      <w:r w:rsidRPr="002E4E37">
        <w:rPr>
          <w:rFonts w:eastAsia="Times New Roman" w:cs="Times New Roman"/>
          <w:color w:val="404040"/>
          <w:sz w:val="28"/>
          <w:szCs w:val="28"/>
        </w:rPr>
        <w:t xml:space="preserve">1 15 oz can cannellini beans (or </w:t>
      </w:r>
      <w:proofErr w:type="gramStart"/>
      <w:r w:rsidRPr="002E4E37">
        <w:rPr>
          <w:rFonts w:eastAsia="Times New Roman" w:cs="Times New Roman"/>
          <w:color w:val="404040"/>
          <w:sz w:val="28"/>
          <w:szCs w:val="28"/>
        </w:rPr>
        <w:t>other</w:t>
      </w:r>
      <w:proofErr w:type="gramEnd"/>
      <w:r w:rsidRPr="002E4E37">
        <w:rPr>
          <w:rFonts w:eastAsia="Times New Roman" w:cs="Times New Roman"/>
          <w:color w:val="404040"/>
          <w:sz w:val="28"/>
          <w:szCs w:val="28"/>
        </w:rPr>
        <w:t xml:space="preserve"> white bean), drained and rinsed</w:t>
      </w:r>
    </w:p>
    <w:p w14:paraId="7568778A" w14:textId="77777777" w:rsidR="002E4E37" w:rsidRPr="002E4E37" w:rsidRDefault="002E4E37" w:rsidP="002E4E3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Times New Roman"/>
          <w:color w:val="404040"/>
          <w:sz w:val="28"/>
          <w:szCs w:val="28"/>
        </w:rPr>
      </w:pPr>
      <w:r w:rsidRPr="002E4E37">
        <w:rPr>
          <w:rFonts w:eastAsia="Times New Roman" w:cs="Times New Roman"/>
          <w:color w:val="404040"/>
          <w:sz w:val="28"/>
          <w:szCs w:val="28"/>
        </w:rPr>
        <w:t>1 bunch Tuscan kale</w:t>
      </w:r>
    </w:p>
    <w:p w14:paraId="43BEE285" w14:textId="77777777" w:rsidR="002E4E37" w:rsidRPr="002E4E37" w:rsidRDefault="002E4E37" w:rsidP="002E4E3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Times New Roman"/>
          <w:color w:val="404040"/>
          <w:sz w:val="28"/>
          <w:szCs w:val="28"/>
        </w:rPr>
      </w:pPr>
      <w:r w:rsidRPr="002E4E37">
        <w:rPr>
          <w:rFonts w:eastAsia="Times New Roman" w:cs="Times New Roman"/>
          <w:color w:val="404040"/>
          <w:sz w:val="28"/>
          <w:szCs w:val="28"/>
        </w:rPr>
        <w:t>1/4 cup grated Parmigiano Reggiano</w:t>
      </w:r>
    </w:p>
    <w:p w14:paraId="6EB7C8C6" w14:textId="77777777" w:rsidR="002E4E37" w:rsidRPr="00F51AF2" w:rsidRDefault="002E4E37" w:rsidP="002E4E3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Times New Roman"/>
          <w:color w:val="404040"/>
          <w:sz w:val="28"/>
          <w:szCs w:val="28"/>
        </w:rPr>
      </w:pPr>
      <w:r w:rsidRPr="002E4E37">
        <w:rPr>
          <w:rFonts w:eastAsia="Times New Roman" w:cs="Times New Roman"/>
          <w:color w:val="404040"/>
          <w:sz w:val="28"/>
          <w:szCs w:val="28"/>
        </w:rPr>
        <w:t>1/4 cup fresh basil, cut or torn into ribbon</w:t>
      </w:r>
      <w:r w:rsidRPr="00F51AF2">
        <w:rPr>
          <w:rFonts w:eastAsia="Times New Roman" w:cs="Times New Roman"/>
          <w:color w:val="404040"/>
          <w:sz w:val="28"/>
          <w:szCs w:val="28"/>
        </w:rPr>
        <w:t>s</w:t>
      </w:r>
    </w:p>
    <w:p w14:paraId="214B4DEA" w14:textId="77777777" w:rsidR="002E4E37" w:rsidRPr="00F51AF2" w:rsidRDefault="002E4E37" w:rsidP="002E4E37">
      <w:pPr>
        <w:shd w:val="clear" w:color="auto" w:fill="FFFFFF"/>
        <w:spacing w:after="0" w:line="240" w:lineRule="auto"/>
        <w:ind w:left="-120"/>
        <w:textAlignment w:val="baseline"/>
        <w:rPr>
          <w:rFonts w:eastAsia="Times New Roman" w:cs="Times New Roman"/>
          <w:color w:val="404040"/>
          <w:sz w:val="28"/>
          <w:szCs w:val="28"/>
        </w:rPr>
      </w:pPr>
    </w:p>
    <w:p w14:paraId="575E91D0" w14:textId="3A535923" w:rsidR="00F51AF2" w:rsidRPr="002E4E37" w:rsidRDefault="002E4E37" w:rsidP="00F51AF2">
      <w:pPr>
        <w:shd w:val="clear" w:color="auto" w:fill="FFFFFF"/>
        <w:spacing w:after="0" w:line="240" w:lineRule="auto"/>
        <w:ind w:left="-120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</w:rPr>
      </w:pPr>
      <w:r w:rsidRPr="002E4E37">
        <w:rPr>
          <w:rStyle w:val="IntenseReference"/>
          <w:sz w:val="24"/>
          <w:szCs w:val="24"/>
          <w:u w:val="single"/>
        </w:rPr>
        <w:t>Metho</w:t>
      </w:r>
      <w:r w:rsidR="00F51AF2">
        <w:rPr>
          <w:rStyle w:val="IntenseReference"/>
          <w:sz w:val="24"/>
          <w:szCs w:val="24"/>
          <w:u w:val="single"/>
        </w:rPr>
        <w:t>d:</w:t>
      </w:r>
    </w:p>
    <w:p w14:paraId="53502AFD" w14:textId="77777777" w:rsidR="002E4E37" w:rsidRPr="002E4E37" w:rsidRDefault="002E4E37" w:rsidP="00F51AF2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Times New Roman"/>
          <w:color w:val="404040"/>
          <w:sz w:val="28"/>
          <w:szCs w:val="28"/>
        </w:rPr>
      </w:pPr>
      <w:r w:rsidRPr="002E4E37">
        <w:rPr>
          <w:rFonts w:eastAsia="Times New Roman" w:cs="Times New Roman"/>
          <w:color w:val="404040"/>
          <w:sz w:val="28"/>
          <w:szCs w:val="28"/>
        </w:rPr>
        <w:t>Cook linguine according to package instructions. After draining, toss the pasta with one teaspoon olive oil (to prevent noodles from sticking) and set aside.</w:t>
      </w:r>
    </w:p>
    <w:p w14:paraId="458E188E" w14:textId="77777777" w:rsidR="002E4E37" w:rsidRPr="002E4E37" w:rsidRDefault="002E4E37" w:rsidP="002E4E3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Times New Roman"/>
          <w:color w:val="404040"/>
          <w:sz w:val="28"/>
          <w:szCs w:val="28"/>
        </w:rPr>
      </w:pPr>
      <w:r w:rsidRPr="002E4E37">
        <w:rPr>
          <w:rFonts w:eastAsia="Times New Roman" w:cs="Times New Roman"/>
          <w:color w:val="404040"/>
          <w:sz w:val="28"/>
          <w:szCs w:val="28"/>
        </w:rPr>
        <w:t>Heat the remaining two tablespoons of olive oil in a large skillet over medium high heat. Add the onion and eggplant.</w:t>
      </w:r>
    </w:p>
    <w:p w14:paraId="7750E7F5" w14:textId="77777777" w:rsidR="002E4E37" w:rsidRPr="002E4E37" w:rsidRDefault="002E4E37" w:rsidP="002E4E3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Times New Roman"/>
          <w:color w:val="404040"/>
          <w:sz w:val="28"/>
          <w:szCs w:val="28"/>
        </w:rPr>
      </w:pPr>
      <w:r w:rsidRPr="002E4E37">
        <w:rPr>
          <w:rFonts w:eastAsia="Times New Roman" w:cs="Times New Roman"/>
          <w:color w:val="404040"/>
          <w:sz w:val="28"/>
          <w:szCs w:val="28"/>
        </w:rPr>
        <w:t>While the onion and eggplant are softening, chop the tomatoes.</w:t>
      </w:r>
    </w:p>
    <w:p w14:paraId="75DFA32D" w14:textId="77777777" w:rsidR="002E4E37" w:rsidRPr="002E4E37" w:rsidRDefault="002E4E37" w:rsidP="002E4E3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Times New Roman"/>
          <w:color w:val="404040"/>
          <w:sz w:val="28"/>
          <w:szCs w:val="28"/>
        </w:rPr>
      </w:pPr>
      <w:r w:rsidRPr="002E4E37">
        <w:rPr>
          <w:rFonts w:eastAsia="Times New Roman" w:cs="Times New Roman"/>
          <w:color w:val="404040"/>
          <w:sz w:val="28"/>
          <w:szCs w:val="28"/>
        </w:rPr>
        <w:t xml:space="preserve">Once the tomatoes are chopped, add them to the skillet (the eggplant will have absorbed </w:t>
      </w:r>
      <w:proofErr w:type="gramStart"/>
      <w:r w:rsidRPr="002E4E37">
        <w:rPr>
          <w:rFonts w:eastAsia="Times New Roman" w:cs="Times New Roman"/>
          <w:color w:val="404040"/>
          <w:sz w:val="28"/>
          <w:szCs w:val="28"/>
        </w:rPr>
        <w:t>all of</w:t>
      </w:r>
      <w:proofErr w:type="gramEnd"/>
      <w:r w:rsidRPr="002E4E37">
        <w:rPr>
          <w:rFonts w:eastAsia="Times New Roman" w:cs="Times New Roman"/>
          <w:color w:val="404040"/>
          <w:sz w:val="28"/>
          <w:szCs w:val="28"/>
        </w:rPr>
        <w:t xml:space="preserve"> the oil by this point, so the pan will need the liquid from the tomatoes).</w:t>
      </w:r>
    </w:p>
    <w:p w14:paraId="1F83FB3F" w14:textId="77777777" w:rsidR="002E4E37" w:rsidRPr="002E4E37" w:rsidRDefault="002E4E37" w:rsidP="002E4E3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Times New Roman"/>
          <w:color w:val="404040"/>
          <w:sz w:val="28"/>
          <w:szCs w:val="28"/>
        </w:rPr>
      </w:pPr>
      <w:r w:rsidRPr="002E4E37">
        <w:rPr>
          <w:rFonts w:eastAsia="Times New Roman" w:cs="Times New Roman"/>
          <w:color w:val="404040"/>
          <w:sz w:val="28"/>
          <w:szCs w:val="28"/>
        </w:rPr>
        <w:t>Add the garlic, salt, oregano, and cannellini beans, stirring occasionally.</w:t>
      </w:r>
    </w:p>
    <w:p w14:paraId="254A6A25" w14:textId="77777777" w:rsidR="002E4E37" w:rsidRPr="002E4E37" w:rsidRDefault="002E4E37" w:rsidP="002E4E3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Times New Roman"/>
          <w:color w:val="404040"/>
          <w:sz w:val="28"/>
          <w:szCs w:val="28"/>
        </w:rPr>
      </w:pPr>
      <w:r w:rsidRPr="002E4E37">
        <w:rPr>
          <w:rFonts w:eastAsia="Times New Roman" w:cs="Times New Roman"/>
          <w:color w:val="404040"/>
          <w:sz w:val="28"/>
          <w:szCs w:val="28"/>
        </w:rPr>
        <w:t>While the vegetables are cooking, remove the kale leaves from their stems and tear or chop into bite sized pieces.</w:t>
      </w:r>
    </w:p>
    <w:p w14:paraId="32D6C125" w14:textId="77777777" w:rsidR="002E4E37" w:rsidRPr="002E4E37" w:rsidRDefault="002E4E37" w:rsidP="002E4E3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Times New Roman"/>
          <w:color w:val="404040"/>
          <w:sz w:val="28"/>
          <w:szCs w:val="28"/>
        </w:rPr>
      </w:pPr>
      <w:r w:rsidRPr="002E4E37">
        <w:rPr>
          <w:rFonts w:eastAsia="Times New Roman" w:cs="Times New Roman"/>
          <w:color w:val="404040"/>
          <w:sz w:val="28"/>
          <w:szCs w:val="28"/>
        </w:rPr>
        <w:t>Add the kale to the skillet, stirring until kale is wilted.</w:t>
      </w:r>
    </w:p>
    <w:p w14:paraId="73BC68A7" w14:textId="77777777" w:rsidR="002E4E37" w:rsidRPr="002E4E37" w:rsidRDefault="002E4E37" w:rsidP="002E4E3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Times New Roman"/>
          <w:color w:val="404040"/>
          <w:sz w:val="28"/>
          <w:szCs w:val="28"/>
        </w:rPr>
      </w:pPr>
      <w:r w:rsidRPr="002E4E37">
        <w:rPr>
          <w:rFonts w:eastAsia="Times New Roman" w:cs="Times New Roman"/>
          <w:color w:val="404040"/>
          <w:sz w:val="28"/>
          <w:szCs w:val="28"/>
        </w:rPr>
        <w:t xml:space="preserve">Dive the pasta among four plates, then top each plate with the vegetable mixture. Garnish each plate with one tablespoon each </w:t>
      </w:r>
      <w:proofErr w:type="spellStart"/>
      <w:r w:rsidRPr="002E4E37">
        <w:rPr>
          <w:rFonts w:eastAsia="Times New Roman" w:cs="Times New Roman"/>
          <w:color w:val="404040"/>
          <w:sz w:val="28"/>
          <w:szCs w:val="28"/>
        </w:rPr>
        <w:t>parmigiano</w:t>
      </w:r>
      <w:proofErr w:type="spellEnd"/>
      <w:r w:rsidRPr="002E4E37">
        <w:rPr>
          <w:rFonts w:eastAsia="Times New Roman" w:cs="Times New Roman"/>
          <w:color w:val="404040"/>
          <w:sz w:val="28"/>
          <w:szCs w:val="28"/>
        </w:rPr>
        <w:t xml:space="preserve"> </w:t>
      </w:r>
      <w:proofErr w:type="spellStart"/>
      <w:r w:rsidRPr="002E4E37">
        <w:rPr>
          <w:rFonts w:eastAsia="Times New Roman" w:cs="Times New Roman"/>
          <w:color w:val="404040"/>
          <w:sz w:val="28"/>
          <w:szCs w:val="28"/>
        </w:rPr>
        <w:t>reggiano</w:t>
      </w:r>
      <w:proofErr w:type="spellEnd"/>
      <w:r w:rsidRPr="002E4E37">
        <w:rPr>
          <w:rFonts w:eastAsia="Times New Roman" w:cs="Times New Roman"/>
          <w:color w:val="404040"/>
          <w:sz w:val="28"/>
          <w:szCs w:val="28"/>
        </w:rPr>
        <w:t xml:space="preserve"> and fresh basil.</w:t>
      </w:r>
    </w:p>
    <w:p w14:paraId="5B849118" w14:textId="77777777" w:rsidR="00F51AF2" w:rsidRDefault="00F51AF2" w:rsidP="002E4E37"/>
    <w:p w14:paraId="678CBAA4" w14:textId="4310105D" w:rsidR="002E4E37" w:rsidRPr="002E4E37" w:rsidRDefault="002E4E37" w:rsidP="002E4E37">
      <w:pPr>
        <w:rPr>
          <w:sz w:val="28"/>
          <w:szCs w:val="28"/>
        </w:rPr>
      </w:pPr>
    </w:p>
    <w:sectPr w:rsidR="002E4E37" w:rsidRPr="002E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15838"/>
    <w:multiLevelType w:val="multilevel"/>
    <w:tmpl w:val="4D68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3251C2"/>
    <w:multiLevelType w:val="multilevel"/>
    <w:tmpl w:val="A464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AB2907"/>
    <w:multiLevelType w:val="multilevel"/>
    <w:tmpl w:val="7844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E62450"/>
    <w:multiLevelType w:val="hybridMultilevel"/>
    <w:tmpl w:val="B010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37"/>
    <w:rsid w:val="002E4E37"/>
    <w:rsid w:val="00C45DF1"/>
    <w:rsid w:val="00F5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6CF5"/>
  <w15:chartTrackingRefBased/>
  <w15:docId w15:val="{5CECD8D1-2854-4BA7-9593-D6FC6F7D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E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2E4E37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2E4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E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4E3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AF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AF2"/>
    <w:rPr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F51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7811">
              <w:marLeft w:val="0"/>
              <w:marRight w:val="60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7484">
                      <w:marLeft w:val="0"/>
                      <w:marRight w:val="16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08943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0" w:color="F2E9DA"/>
                <w:bottom w:val="none" w:sz="0" w:space="0" w:color="auto"/>
                <w:right w:val="none" w:sz="0" w:space="0" w:color="auto"/>
              </w:divBdr>
              <w:divsChild>
                <w:div w:id="18353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1358">
                      <w:marLeft w:val="0"/>
                      <w:marRight w:val="16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0049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6241">
              <w:marLeft w:val="0"/>
              <w:marRight w:val="60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6967">
                      <w:marLeft w:val="0"/>
                      <w:marRight w:val="16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44467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0" w:color="F2E9DA"/>
                <w:bottom w:val="none" w:sz="0" w:space="0" w:color="auto"/>
                <w:right w:val="none" w:sz="0" w:space="0" w:color="auto"/>
              </w:divBdr>
              <w:divsChild>
                <w:div w:id="2666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6640">
                      <w:marLeft w:val="0"/>
                      <w:marRight w:val="16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5729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holegrainscouncil.org/recipes/mediterranean-chicken-salad-sandwich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ellytoups.com/category/recip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8F6A-C936-45CF-9746-216CE3E7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</dc:creator>
  <cp:keywords/>
  <dc:description/>
  <cp:lastModifiedBy>Irini</cp:lastModifiedBy>
  <cp:revision>1</cp:revision>
  <dcterms:created xsi:type="dcterms:W3CDTF">2020-07-29T12:00:00Z</dcterms:created>
  <dcterms:modified xsi:type="dcterms:W3CDTF">2020-07-29T12:19:00Z</dcterms:modified>
</cp:coreProperties>
</file>